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647F" w14:textId="77777777" w:rsidR="00DE263F" w:rsidRPr="000263D3" w:rsidRDefault="00DE263F" w:rsidP="00307E4F">
      <w:pPr>
        <w:rPr>
          <w:sz w:val="32"/>
          <w:szCs w:val="32"/>
          <w:lang w:val="fr-FR"/>
        </w:rPr>
      </w:pPr>
    </w:p>
    <w:p w14:paraId="3EE29E3C" w14:textId="5911FBBE" w:rsidR="00307E4F" w:rsidRPr="00737417" w:rsidRDefault="00307E4F" w:rsidP="00307E4F">
      <w:pPr>
        <w:rPr>
          <w:sz w:val="32"/>
          <w:szCs w:val="32"/>
          <w:lang w:val="en-GB"/>
        </w:rPr>
      </w:pPr>
      <w:r w:rsidRPr="00737417">
        <w:rPr>
          <w:sz w:val="32"/>
          <w:szCs w:val="32"/>
          <w:lang w:val="en-GB"/>
        </w:rPr>
        <w:t xml:space="preserve">DOSSIER </w:t>
      </w:r>
      <w:r w:rsidR="00875B7A" w:rsidRPr="00737417">
        <w:rPr>
          <w:sz w:val="32"/>
          <w:szCs w:val="32"/>
          <w:lang w:val="en-GB"/>
        </w:rPr>
        <w:t>DE CANDI</w:t>
      </w:r>
      <w:r w:rsidR="000505AA" w:rsidRPr="00737417">
        <w:rPr>
          <w:sz w:val="32"/>
          <w:szCs w:val="32"/>
          <w:lang w:val="en-GB"/>
        </w:rPr>
        <w:t xml:space="preserve">DATURE </w:t>
      </w:r>
      <w:r w:rsidRPr="00737417">
        <w:rPr>
          <w:sz w:val="32"/>
          <w:szCs w:val="32"/>
          <w:lang w:val="en-GB"/>
        </w:rPr>
        <w:t xml:space="preserve">SONIQ AWARD </w:t>
      </w:r>
      <w:r w:rsidR="00B83F7E" w:rsidRPr="00737417">
        <w:rPr>
          <w:sz w:val="32"/>
          <w:szCs w:val="32"/>
          <w:lang w:val="en-GB"/>
        </w:rPr>
        <w:t>‘</w:t>
      </w:r>
      <w:r w:rsidRPr="00737417">
        <w:rPr>
          <w:sz w:val="32"/>
          <w:szCs w:val="32"/>
          <w:lang w:val="en-GB"/>
        </w:rPr>
        <w:t xml:space="preserve">Best </w:t>
      </w:r>
      <w:r w:rsidR="00B83F7E" w:rsidRPr="00737417">
        <w:rPr>
          <w:sz w:val="32"/>
          <w:szCs w:val="32"/>
          <w:lang w:val="en-GB"/>
        </w:rPr>
        <w:t>U</w:t>
      </w:r>
      <w:r w:rsidR="00077CE5" w:rsidRPr="00737417">
        <w:rPr>
          <w:sz w:val="32"/>
          <w:szCs w:val="32"/>
          <w:lang w:val="en-GB"/>
        </w:rPr>
        <w:t xml:space="preserve">se of </w:t>
      </w:r>
      <w:r w:rsidR="00B83F7E" w:rsidRPr="00737417">
        <w:rPr>
          <w:sz w:val="32"/>
          <w:szCs w:val="32"/>
          <w:lang w:val="en-GB"/>
        </w:rPr>
        <w:t>R</w:t>
      </w:r>
      <w:r w:rsidR="00077CE5" w:rsidRPr="00737417">
        <w:rPr>
          <w:sz w:val="32"/>
          <w:szCs w:val="32"/>
          <w:lang w:val="en-GB"/>
        </w:rPr>
        <w:t>adio</w:t>
      </w:r>
      <w:r w:rsidR="00B83F7E" w:rsidRPr="00737417">
        <w:rPr>
          <w:sz w:val="32"/>
          <w:szCs w:val="32"/>
          <w:lang w:val="en-GB"/>
        </w:rPr>
        <w:t>’</w:t>
      </w:r>
    </w:p>
    <w:p w14:paraId="4AEE9BFA" w14:textId="77777777" w:rsidR="00307E4F" w:rsidRPr="00737417" w:rsidRDefault="00307E4F" w:rsidP="00307E4F">
      <w:pPr>
        <w:rPr>
          <w:lang w:val="en-GB"/>
        </w:rPr>
      </w:pPr>
    </w:p>
    <w:p w14:paraId="5E03EE13" w14:textId="77777777" w:rsidR="00DE263F" w:rsidRPr="00737417" w:rsidRDefault="00DE263F" w:rsidP="005508DD">
      <w:pPr>
        <w:rPr>
          <w:lang w:val="en-GB"/>
        </w:rPr>
      </w:pPr>
    </w:p>
    <w:p w14:paraId="30536B79" w14:textId="348B45DD" w:rsidR="005508DD" w:rsidRPr="000263D3" w:rsidRDefault="005508DD" w:rsidP="005508DD">
      <w:pPr>
        <w:rPr>
          <w:lang w:val="fr-FR"/>
        </w:rPr>
      </w:pPr>
      <w:r w:rsidRPr="000263D3">
        <w:rPr>
          <w:lang w:val="fr-FR"/>
        </w:rPr>
        <w:t>L’introduction d’un dossier de candidature implique automatiquement que le candidat approuve le règlement des SONIQ AWARDS et les mécanismes d’évaluation et d’attribution des prix par le jury.</w:t>
      </w:r>
    </w:p>
    <w:p w14:paraId="37D0B478" w14:textId="425CA783" w:rsidR="00B23AC9" w:rsidRPr="000263D3" w:rsidRDefault="005508DD" w:rsidP="005508DD">
      <w:pPr>
        <w:rPr>
          <w:lang w:val="fr-FR"/>
        </w:rPr>
      </w:pPr>
      <w:r w:rsidRPr="000263D3">
        <w:rPr>
          <w:lang w:val="fr-FR"/>
        </w:rPr>
        <w:t xml:space="preserve">Les dossiers de candidature doivent être déposés au plus tard le </w:t>
      </w:r>
      <w:r w:rsidR="003E6D6A" w:rsidRPr="000263D3">
        <w:rPr>
          <w:lang w:val="fr-FR"/>
        </w:rPr>
        <w:t>15</w:t>
      </w:r>
      <w:r w:rsidRPr="000263D3">
        <w:rPr>
          <w:lang w:val="fr-FR"/>
        </w:rPr>
        <w:t xml:space="preserve"> </w:t>
      </w:r>
      <w:r w:rsidR="003E6D6A" w:rsidRPr="000263D3">
        <w:rPr>
          <w:lang w:val="fr-FR"/>
        </w:rPr>
        <w:t xml:space="preserve">janvier </w:t>
      </w:r>
      <w:r w:rsidRPr="000263D3">
        <w:rPr>
          <w:lang w:val="fr-FR"/>
        </w:rPr>
        <w:t>202</w:t>
      </w:r>
      <w:r w:rsidR="00077CE5" w:rsidRPr="000263D3">
        <w:rPr>
          <w:lang w:val="fr-FR"/>
        </w:rPr>
        <w:t>1</w:t>
      </w:r>
      <w:r w:rsidRPr="000263D3">
        <w:rPr>
          <w:lang w:val="fr-FR"/>
        </w:rPr>
        <w:t xml:space="preserve"> </w:t>
      </w:r>
      <w:r w:rsidR="00B83F7E">
        <w:rPr>
          <w:lang w:val="fr-FR"/>
        </w:rPr>
        <w:t xml:space="preserve">à </w:t>
      </w:r>
      <w:r w:rsidRPr="000263D3">
        <w:rPr>
          <w:lang w:val="fr-FR"/>
        </w:rPr>
        <w:t xml:space="preserve">minuit sur </w:t>
      </w:r>
      <w:r w:rsidR="003E6D6A" w:rsidRPr="000263D3">
        <w:rPr>
          <w:lang w:val="fr-FR"/>
        </w:rPr>
        <w:t>le site de VIA</w:t>
      </w:r>
      <w:r w:rsidRPr="000263D3">
        <w:rPr>
          <w:lang w:val="fr-FR"/>
        </w:rPr>
        <w:t xml:space="preserve">, par téléchargement. </w:t>
      </w:r>
    </w:p>
    <w:p w14:paraId="66D53F0B" w14:textId="77777777" w:rsidR="00307E4F" w:rsidRPr="000263D3" w:rsidRDefault="00307E4F" w:rsidP="00307E4F">
      <w:pPr>
        <w:rPr>
          <w:lang w:val="fr-FR"/>
        </w:rPr>
      </w:pPr>
    </w:p>
    <w:p w14:paraId="164925CF" w14:textId="06EB524B" w:rsidR="005015CC" w:rsidRPr="000263D3" w:rsidRDefault="005015CC" w:rsidP="005015CC">
      <w:pPr>
        <w:rPr>
          <w:lang w:val="fr-FR"/>
        </w:rPr>
      </w:pPr>
      <w:r w:rsidRPr="000263D3">
        <w:rPr>
          <w:lang w:val="fr-FR"/>
        </w:rPr>
        <w:t xml:space="preserve">Les dossiers explicatifs des candidatures ne peuvent pas dépasser un volume de 3 pages </w:t>
      </w:r>
      <w:r w:rsidR="00B83F7E">
        <w:rPr>
          <w:lang w:val="fr-FR"/>
        </w:rPr>
        <w:t xml:space="preserve">au </w:t>
      </w:r>
      <w:r w:rsidRPr="000263D3">
        <w:rPr>
          <w:lang w:val="fr-FR"/>
        </w:rPr>
        <w:t>format A4 (police 11) hors feuille de couverture reprenant les informations de base.</w:t>
      </w:r>
    </w:p>
    <w:p w14:paraId="441EC8F5" w14:textId="77777777" w:rsidR="005015CC" w:rsidRPr="000263D3" w:rsidRDefault="005015CC" w:rsidP="005015CC">
      <w:pPr>
        <w:rPr>
          <w:lang w:val="fr-FR"/>
        </w:rPr>
      </w:pPr>
    </w:p>
    <w:p w14:paraId="0F3C421B" w14:textId="2E210738" w:rsidR="005015CC" w:rsidRPr="000263D3" w:rsidRDefault="005015CC" w:rsidP="005015CC">
      <w:pPr>
        <w:rPr>
          <w:lang w:val="fr-FR"/>
        </w:rPr>
      </w:pPr>
      <w:r w:rsidRPr="000263D3">
        <w:rPr>
          <w:lang w:val="fr-FR"/>
        </w:rPr>
        <w:t>Les Annexes sont limitées à :</w:t>
      </w:r>
    </w:p>
    <w:p w14:paraId="7A9AD0BD" w14:textId="17145E16" w:rsidR="005015CC" w:rsidRPr="000263D3" w:rsidRDefault="005015CC" w:rsidP="005015CC">
      <w:pPr>
        <w:pStyle w:val="ListParagraph"/>
        <w:numPr>
          <w:ilvl w:val="0"/>
          <w:numId w:val="14"/>
        </w:numPr>
        <w:rPr>
          <w:lang w:val="fr-FR"/>
        </w:rPr>
      </w:pPr>
      <w:r w:rsidRPr="000263D3">
        <w:rPr>
          <w:lang w:val="fr-FR"/>
        </w:rPr>
        <w:t xml:space="preserve">soit une présentation </w:t>
      </w:r>
      <w:r w:rsidR="00B83F7E">
        <w:rPr>
          <w:lang w:val="fr-FR"/>
        </w:rPr>
        <w:t xml:space="preserve">de </w:t>
      </w:r>
      <w:r w:rsidRPr="000263D3">
        <w:rPr>
          <w:lang w:val="fr-FR"/>
        </w:rPr>
        <w:t>type Power</w:t>
      </w:r>
      <w:r w:rsidR="00B83F7E">
        <w:rPr>
          <w:lang w:val="fr-FR"/>
        </w:rPr>
        <w:t>P</w:t>
      </w:r>
      <w:r w:rsidRPr="000263D3">
        <w:rPr>
          <w:lang w:val="fr-FR"/>
        </w:rPr>
        <w:t xml:space="preserve">oint de </w:t>
      </w:r>
      <w:r w:rsidR="00B83F7E">
        <w:rPr>
          <w:lang w:val="fr-FR"/>
        </w:rPr>
        <w:t xml:space="preserve">maximum </w:t>
      </w:r>
      <w:r w:rsidRPr="000263D3">
        <w:rPr>
          <w:lang w:val="fr-FR"/>
        </w:rPr>
        <w:t>15 slides</w:t>
      </w:r>
    </w:p>
    <w:p w14:paraId="1D93D711" w14:textId="036A3DD3" w:rsidR="005015CC" w:rsidRPr="000263D3" w:rsidRDefault="005015CC" w:rsidP="005015CC">
      <w:pPr>
        <w:pStyle w:val="ListParagraph"/>
        <w:numPr>
          <w:ilvl w:val="0"/>
          <w:numId w:val="14"/>
        </w:numPr>
        <w:rPr>
          <w:lang w:val="fr-FR"/>
        </w:rPr>
      </w:pPr>
      <w:r w:rsidRPr="000263D3">
        <w:rPr>
          <w:lang w:val="fr-FR"/>
        </w:rPr>
        <w:t xml:space="preserve">soit une vidéo de </w:t>
      </w:r>
      <w:r w:rsidR="00B83F7E" w:rsidRPr="000263D3">
        <w:rPr>
          <w:lang w:val="fr-FR"/>
        </w:rPr>
        <w:t xml:space="preserve">maximum </w:t>
      </w:r>
      <w:r w:rsidRPr="000263D3">
        <w:rPr>
          <w:lang w:val="fr-FR"/>
        </w:rPr>
        <w:t xml:space="preserve">3 minutes </w:t>
      </w:r>
    </w:p>
    <w:p w14:paraId="56A8B600" w14:textId="027389DB" w:rsidR="005015CC" w:rsidRPr="000263D3" w:rsidRDefault="005015CC" w:rsidP="005015CC">
      <w:pPr>
        <w:pStyle w:val="ListParagraph"/>
        <w:numPr>
          <w:ilvl w:val="0"/>
          <w:numId w:val="14"/>
        </w:numPr>
        <w:rPr>
          <w:lang w:val="fr-FR"/>
        </w:rPr>
      </w:pPr>
      <w:r w:rsidRPr="000263D3">
        <w:rPr>
          <w:lang w:val="fr-FR"/>
        </w:rPr>
        <w:t>soit du matériel audio qui supporte le dossier</w:t>
      </w:r>
    </w:p>
    <w:p w14:paraId="46C5F81B" w14:textId="77777777" w:rsidR="005015CC" w:rsidRPr="000263D3" w:rsidRDefault="005015CC" w:rsidP="005015CC">
      <w:pPr>
        <w:rPr>
          <w:lang w:val="fr-FR"/>
        </w:rPr>
      </w:pPr>
    </w:p>
    <w:p w14:paraId="1F58AB80" w14:textId="1DD2743D" w:rsidR="00350643" w:rsidRPr="000263D3" w:rsidRDefault="005015CC" w:rsidP="005015CC">
      <w:pPr>
        <w:rPr>
          <w:lang w:val="fr-FR"/>
        </w:rPr>
      </w:pPr>
      <w:r w:rsidRPr="000263D3">
        <w:rPr>
          <w:lang w:val="fr-FR"/>
        </w:rPr>
        <w:t xml:space="preserve">Les dossiers excédant ces volumes </w:t>
      </w:r>
      <w:r w:rsidR="00B83F7E">
        <w:rPr>
          <w:lang w:val="fr-FR"/>
        </w:rPr>
        <w:t>pourront</w:t>
      </w:r>
      <w:r w:rsidR="00B83F7E" w:rsidRPr="000263D3">
        <w:rPr>
          <w:lang w:val="fr-FR"/>
        </w:rPr>
        <w:t xml:space="preserve"> </w:t>
      </w:r>
      <w:r w:rsidRPr="000263D3">
        <w:rPr>
          <w:lang w:val="fr-FR"/>
        </w:rPr>
        <w:t>être refusés</w:t>
      </w:r>
      <w:r w:rsidR="00B83F7E">
        <w:rPr>
          <w:lang w:val="fr-FR"/>
        </w:rPr>
        <w:t>.</w:t>
      </w:r>
    </w:p>
    <w:p w14:paraId="0E28EEDF" w14:textId="77777777" w:rsidR="00307E4F" w:rsidRPr="000263D3" w:rsidRDefault="00307E4F" w:rsidP="00307E4F">
      <w:pPr>
        <w:rPr>
          <w:lang w:val="fr-FR"/>
        </w:rPr>
      </w:pPr>
    </w:p>
    <w:p w14:paraId="7491390F" w14:textId="2DC1FE8F" w:rsidR="00307E4F" w:rsidRPr="000263D3" w:rsidRDefault="007C4F33" w:rsidP="00307E4F">
      <w:pPr>
        <w:rPr>
          <w:b/>
          <w:bCs/>
          <w:lang w:val="fr-FR"/>
        </w:rPr>
      </w:pPr>
      <w:r w:rsidRPr="000263D3">
        <w:rPr>
          <w:b/>
          <w:bCs/>
          <w:lang w:val="fr-FR"/>
        </w:rPr>
        <w:t>RAPPEL DES CRIT</w:t>
      </w:r>
      <w:r w:rsidR="00B83F7E">
        <w:rPr>
          <w:b/>
          <w:bCs/>
          <w:lang w:val="fr-FR"/>
        </w:rPr>
        <w:t>È</w:t>
      </w:r>
      <w:r w:rsidRPr="000263D3">
        <w:rPr>
          <w:b/>
          <w:bCs/>
          <w:lang w:val="fr-FR"/>
        </w:rPr>
        <w:t>RES DE JUGEMENT</w:t>
      </w:r>
      <w:r w:rsidR="00307E4F" w:rsidRPr="000263D3">
        <w:rPr>
          <w:b/>
          <w:bCs/>
          <w:lang w:val="fr-FR"/>
        </w:rPr>
        <w:t xml:space="preserve"> </w:t>
      </w:r>
      <w:r w:rsidRPr="000263D3">
        <w:rPr>
          <w:b/>
          <w:bCs/>
          <w:lang w:val="fr-FR"/>
        </w:rPr>
        <w:t>(voir règlement</w:t>
      </w:r>
      <w:r w:rsidR="00307E4F" w:rsidRPr="000263D3">
        <w:rPr>
          <w:b/>
          <w:bCs/>
          <w:lang w:val="fr-FR"/>
        </w:rPr>
        <w:t xml:space="preserve"> SONIQ)</w:t>
      </w:r>
    </w:p>
    <w:p w14:paraId="3CC8BAE4" w14:textId="77777777" w:rsidR="00307E4F" w:rsidRPr="000263D3" w:rsidRDefault="00307E4F" w:rsidP="00307E4F">
      <w:pPr>
        <w:rPr>
          <w:lang w:val="fr-FR"/>
        </w:rPr>
      </w:pPr>
    </w:p>
    <w:p w14:paraId="504ADF72" w14:textId="77777777" w:rsidR="0084443F" w:rsidRPr="000263D3" w:rsidRDefault="0084443F" w:rsidP="0084443F">
      <w:pPr>
        <w:rPr>
          <w:lang w:val="fr-FR"/>
        </w:rPr>
      </w:pPr>
      <w:r w:rsidRPr="000263D3">
        <w:rPr>
          <w:lang w:val="fr-FR"/>
        </w:rPr>
        <w:t>Le prix de BEST USE OF RADIO consacre les marques qui ont intégré la radio comme pierre angulaire, ou tout au moins comme élément essentiel, dans leur stratégie de communication et qui sont à même d’en démontrer les effets positifs.</w:t>
      </w:r>
    </w:p>
    <w:p w14:paraId="636AE690" w14:textId="77777777" w:rsidR="0084443F" w:rsidRPr="000263D3" w:rsidRDefault="0084443F" w:rsidP="0084443F">
      <w:pPr>
        <w:rPr>
          <w:lang w:val="fr-FR"/>
        </w:rPr>
      </w:pPr>
    </w:p>
    <w:p w14:paraId="04ED6F76" w14:textId="5B22773D" w:rsidR="00742528" w:rsidRPr="000263D3" w:rsidRDefault="0084443F" w:rsidP="0084443F">
      <w:pPr>
        <w:rPr>
          <w:lang w:val="fr-FR"/>
        </w:rPr>
      </w:pPr>
      <w:r w:rsidRPr="000263D3">
        <w:rPr>
          <w:lang w:val="fr-FR"/>
        </w:rPr>
        <w:t>Objectif : démontrer que la radio peut être un média puissant, effectif et efficace, mais aussi créatif</w:t>
      </w:r>
      <w:r w:rsidR="00B83F7E">
        <w:rPr>
          <w:lang w:val="fr-FR"/>
        </w:rPr>
        <w:t>.</w:t>
      </w:r>
    </w:p>
    <w:p w14:paraId="01EB3A1E" w14:textId="77777777" w:rsidR="00CD6B81" w:rsidRPr="000263D3" w:rsidRDefault="00CD6B81" w:rsidP="00307E4F">
      <w:pPr>
        <w:rPr>
          <w:lang w:val="fr-FR"/>
        </w:rPr>
      </w:pPr>
    </w:p>
    <w:p w14:paraId="37D339CE" w14:textId="34419897" w:rsidR="003A46E1" w:rsidRPr="000263D3" w:rsidRDefault="00CD6B81" w:rsidP="00CD6B81">
      <w:pPr>
        <w:rPr>
          <w:u w:val="single"/>
          <w:lang w:val="fr-FR"/>
        </w:rPr>
      </w:pPr>
      <w:r w:rsidRPr="000263D3">
        <w:rPr>
          <w:u w:val="single"/>
          <w:lang w:val="fr-FR"/>
        </w:rPr>
        <w:t xml:space="preserve">Critères d’évaluation pour le prix de ‘Best </w:t>
      </w:r>
      <w:r w:rsidR="00B83F7E">
        <w:rPr>
          <w:u w:val="single"/>
          <w:lang w:val="fr-FR"/>
        </w:rPr>
        <w:t>Y</w:t>
      </w:r>
      <w:r w:rsidR="00742528" w:rsidRPr="000263D3">
        <w:rPr>
          <w:u w:val="single"/>
          <w:lang w:val="fr-FR"/>
        </w:rPr>
        <w:t xml:space="preserve">se of </w:t>
      </w:r>
      <w:r w:rsidR="00B83F7E">
        <w:rPr>
          <w:u w:val="single"/>
          <w:lang w:val="fr-FR"/>
        </w:rPr>
        <w:t>R</w:t>
      </w:r>
      <w:r w:rsidR="00742528" w:rsidRPr="000263D3">
        <w:rPr>
          <w:u w:val="single"/>
          <w:lang w:val="fr-FR"/>
        </w:rPr>
        <w:t>adio’</w:t>
      </w:r>
    </w:p>
    <w:p w14:paraId="495C3F38" w14:textId="057CDDE6" w:rsidR="00A856A7" w:rsidRPr="000263D3" w:rsidRDefault="00A856A7" w:rsidP="00A856A7">
      <w:pPr>
        <w:rPr>
          <w:lang w:val="fr-FR"/>
        </w:rPr>
      </w:pPr>
      <w:r w:rsidRPr="000263D3">
        <w:rPr>
          <w:lang w:val="fr-FR"/>
        </w:rPr>
        <w:t>20 % Rôle de la radio par rapport à l’objectif à court terme : dans quelle mesure la radio est-elle essentielle dans la stratégie de communication ?</w:t>
      </w:r>
    </w:p>
    <w:p w14:paraId="72F22CB8" w14:textId="5C550D9F" w:rsidR="00A856A7" w:rsidRPr="000263D3" w:rsidRDefault="00A856A7" w:rsidP="00A856A7">
      <w:pPr>
        <w:rPr>
          <w:lang w:val="fr-FR"/>
        </w:rPr>
      </w:pPr>
      <w:r w:rsidRPr="000263D3">
        <w:rPr>
          <w:lang w:val="fr-FR"/>
        </w:rPr>
        <w:t>20 % Rôle de la radio par rapport à l’objectif à long terme : l’utilisation de la radio va-t-elle au-delà de l’objectif tactique ?</w:t>
      </w:r>
    </w:p>
    <w:p w14:paraId="4FAA85D4" w14:textId="5387B5B1" w:rsidR="00A856A7" w:rsidRPr="000263D3" w:rsidRDefault="00A856A7" w:rsidP="00A856A7">
      <w:pPr>
        <w:rPr>
          <w:lang w:val="fr-FR"/>
        </w:rPr>
      </w:pPr>
      <w:r w:rsidRPr="000263D3">
        <w:rPr>
          <w:lang w:val="fr-FR"/>
        </w:rPr>
        <w:t>30 % Création : comment la communication a-t-elle été concrétisée</w:t>
      </w:r>
      <w:r w:rsidR="00B83F7E">
        <w:rPr>
          <w:lang w:val="fr-FR"/>
        </w:rPr>
        <w:t> ?</w:t>
      </w:r>
      <w:r w:rsidRPr="000263D3">
        <w:rPr>
          <w:lang w:val="fr-FR"/>
        </w:rPr>
        <w:t xml:space="preserve"> Originalité. Créativité.</w:t>
      </w:r>
    </w:p>
    <w:p w14:paraId="3C2F8552" w14:textId="393E0F0F" w:rsidR="00307E4F" w:rsidRPr="000263D3" w:rsidRDefault="00A856A7" w:rsidP="00A856A7">
      <w:pPr>
        <w:rPr>
          <w:lang w:val="fr-FR"/>
        </w:rPr>
      </w:pPr>
      <w:r w:rsidRPr="000263D3">
        <w:rPr>
          <w:lang w:val="fr-FR"/>
        </w:rPr>
        <w:t>30 % Résultats : ROI du choix et des investissements en radio. Ceux-ci ont-ils été mesurés ? Résultats à court terme. Des résultats à long terme sont-ils mesurables ?</w:t>
      </w:r>
    </w:p>
    <w:p w14:paraId="22B4B1EF" w14:textId="77777777" w:rsidR="00A856A7" w:rsidRPr="000263D3" w:rsidRDefault="00A856A7" w:rsidP="00307E4F">
      <w:pPr>
        <w:rPr>
          <w:lang w:val="fr-FR"/>
        </w:rPr>
      </w:pPr>
    </w:p>
    <w:p w14:paraId="603B628E" w14:textId="1CD49715" w:rsidR="00875B7A" w:rsidRPr="000263D3" w:rsidRDefault="00C0409D" w:rsidP="00307E4F">
      <w:pPr>
        <w:rPr>
          <w:lang w:val="fr-FR"/>
        </w:rPr>
      </w:pPr>
      <w:r w:rsidRPr="000263D3">
        <w:rPr>
          <w:lang w:val="fr-FR"/>
        </w:rPr>
        <w:t xml:space="preserve">Nous vous conseillons de consulter l’entièreté du règlement </w:t>
      </w:r>
      <w:r w:rsidR="00875B7A" w:rsidRPr="000263D3">
        <w:rPr>
          <w:lang w:val="fr-FR"/>
        </w:rPr>
        <w:t>SONIQ AWARD</w:t>
      </w:r>
      <w:r w:rsidRPr="000263D3">
        <w:rPr>
          <w:lang w:val="fr-FR"/>
        </w:rPr>
        <w:t>.</w:t>
      </w:r>
    </w:p>
    <w:p w14:paraId="11717E28" w14:textId="6E71ED9B" w:rsidR="00307E4F" w:rsidRPr="000263D3" w:rsidRDefault="00307E4F" w:rsidP="00307E4F">
      <w:pPr>
        <w:rPr>
          <w:lang w:val="fr-FR"/>
        </w:rPr>
      </w:pPr>
      <w:r w:rsidRPr="000263D3">
        <w:rPr>
          <w:lang w:val="fr-FR"/>
        </w:rPr>
        <w:br w:type="page"/>
      </w:r>
    </w:p>
    <w:p w14:paraId="6C91679D" w14:textId="221BD043" w:rsidR="007A25C5" w:rsidRPr="00737417" w:rsidRDefault="00282C0C" w:rsidP="005302B9">
      <w:pPr>
        <w:rPr>
          <w:sz w:val="32"/>
          <w:szCs w:val="32"/>
          <w:lang w:val="en-GB"/>
        </w:rPr>
      </w:pPr>
      <w:r w:rsidRPr="00737417">
        <w:rPr>
          <w:sz w:val="32"/>
          <w:szCs w:val="32"/>
          <w:lang w:val="en-GB"/>
        </w:rPr>
        <w:lastRenderedPageBreak/>
        <w:t>FORMULAIRE D’INSCRIPTION</w:t>
      </w:r>
      <w:r w:rsidR="00925238" w:rsidRPr="00737417">
        <w:rPr>
          <w:sz w:val="32"/>
          <w:szCs w:val="32"/>
          <w:lang w:val="en-GB"/>
        </w:rPr>
        <w:t xml:space="preserve"> </w:t>
      </w:r>
      <w:r w:rsidR="00DD2E5B" w:rsidRPr="00737417">
        <w:rPr>
          <w:sz w:val="32"/>
          <w:szCs w:val="32"/>
          <w:lang w:val="en-GB"/>
        </w:rPr>
        <w:t xml:space="preserve">SONIQ AWARD </w:t>
      </w:r>
      <w:r w:rsidR="00925238" w:rsidRPr="00737417">
        <w:rPr>
          <w:sz w:val="32"/>
          <w:szCs w:val="32"/>
          <w:lang w:val="en-GB"/>
        </w:rPr>
        <w:t>“</w:t>
      </w:r>
      <w:r w:rsidR="00DD2E5B" w:rsidRPr="00737417">
        <w:rPr>
          <w:sz w:val="32"/>
          <w:szCs w:val="32"/>
          <w:lang w:val="en-GB"/>
        </w:rPr>
        <w:t xml:space="preserve">Best </w:t>
      </w:r>
      <w:r w:rsidR="00B83F7E" w:rsidRPr="00737417">
        <w:rPr>
          <w:sz w:val="32"/>
          <w:szCs w:val="32"/>
          <w:lang w:val="en-GB"/>
        </w:rPr>
        <w:t>U</w:t>
      </w:r>
      <w:r w:rsidR="00077CE5" w:rsidRPr="00737417">
        <w:rPr>
          <w:sz w:val="32"/>
          <w:szCs w:val="32"/>
          <w:lang w:val="en-GB"/>
        </w:rPr>
        <w:t xml:space="preserve">se of </w:t>
      </w:r>
      <w:r w:rsidR="00B83F7E" w:rsidRPr="00737417">
        <w:rPr>
          <w:sz w:val="32"/>
          <w:szCs w:val="32"/>
          <w:lang w:val="en-GB"/>
        </w:rPr>
        <w:t>R</w:t>
      </w:r>
      <w:r w:rsidR="00077CE5" w:rsidRPr="00737417">
        <w:rPr>
          <w:sz w:val="32"/>
          <w:szCs w:val="32"/>
          <w:lang w:val="en-GB"/>
        </w:rPr>
        <w:t>adio</w:t>
      </w:r>
      <w:r w:rsidR="00925238" w:rsidRPr="00737417">
        <w:rPr>
          <w:sz w:val="32"/>
          <w:szCs w:val="32"/>
          <w:lang w:val="en-GB"/>
        </w:rPr>
        <w:t>”</w:t>
      </w:r>
    </w:p>
    <w:p w14:paraId="2140EE7E" w14:textId="77777777" w:rsidR="004B68E1" w:rsidRPr="00737417" w:rsidRDefault="004B68E1" w:rsidP="005302B9">
      <w:pPr>
        <w:rPr>
          <w:lang w:val="en-GB"/>
        </w:rPr>
      </w:pPr>
    </w:p>
    <w:p w14:paraId="061EB98E" w14:textId="77777777" w:rsidR="006E4F00" w:rsidRPr="000263D3" w:rsidRDefault="006E4F00" w:rsidP="006E4F00">
      <w:pPr>
        <w:rPr>
          <w:u w:val="single"/>
          <w:lang w:val="fr-FR"/>
        </w:rPr>
      </w:pPr>
      <w:r w:rsidRPr="000263D3">
        <w:rPr>
          <w:u w:val="single"/>
          <w:lang w:val="fr-FR"/>
        </w:rPr>
        <w:t>Informations concernant le pétitionnaire</w:t>
      </w:r>
    </w:p>
    <w:p w14:paraId="63C12BDD" w14:textId="77777777" w:rsidR="006E4F00" w:rsidRPr="000263D3" w:rsidRDefault="006E4F00" w:rsidP="006E4F00">
      <w:pPr>
        <w:rPr>
          <w:lang w:val="fr-FR"/>
        </w:rPr>
      </w:pPr>
      <w:r w:rsidRPr="000263D3">
        <w:rPr>
          <w:lang w:val="fr-FR"/>
        </w:rPr>
        <w:t>Société :</w:t>
      </w:r>
    </w:p>
    <w:p w14:paraId="04BCAEBB" w14:textId="536476C7" w:rsidR="006E4F00" w:rsidRPr="000263D3" w:rsidRDefault="006E4F00" w:rsidP="006E4F00">
      <w:pPr>
        <w:rPr>
          <w:lang w:val="fr-FR"/>
        </w:rPr>
      </w:pPr>
      <w:r w:rsidRPr="000263D3">
        <w:rPr>
          <w:lang w:val="fr-FR"/>
        </w:rPr>
        <w:t xml:space="preserve">Type : Annonceur/Agence créative/Maison de production/Agence </w:t>
      </w:r>
      <w:r w:rsidR="00B83F7E">
        <w:rPr>
          <w:lang w:val="fr-FR"/>
        </w:rPr>
        <w:t>mé</w:t>
      </w:r>
      <w:r w:rsidRPr="000263D3">
        <w:rPr>
          <w:lang w:val="fr-FR"/>
        </w:rPr>
        <w:t>dia (biffer les mentions inutiles)</w:t>
      </w:r>
    </w:p>
    <w:p w14:paraId="5587EF8F" w14:textId="77777777" w:rsidR="006E4F00" w:rsidRPr="000263D3" w:rsidRDefault="006E4F00" w:rsidP="006E4F00">
      <w:pPr>
        <w:rPr>
          <w:lang w:val="fr-FR"/>
        </w:rPr>
      </w:pPr>
      <w:r w:rsidRPr="000263D3">
        <w:rPr>
          <w:lang w:val="fr-FR"/>
        </w:rPr>
        <w:t>Contact :</w:t>
      </w:r>
    </w:p>
    <w:p w14:paraId="5AFE208E" w14:textId="77777777" w:rsidR="006E4F00" w:rsidRPr="000263D3" w:rsidRDefault="006E4F00" w:rsidP="006E4F00">
      <w:pPr>
        <w:rPr>
          <w:lang w:val="fr-FR"/>
        </w:rPr>
      </w:pPr>
      <w:r w:rsidRPr="000263D3">
        <w:rPr>
          <w:lang w:val="fr-FR"/>
        </w:rPr>
        <w:t xml:space="preserve">Fonction : </w:t>
      </w:r>
    </w:p>
    <w:p w14:paraId="6233DF18" w14:textId="77777777" w:rsidR="006E4F00" w:rsidRPr="000263D3" w:rsidRDefault="006E4F00" w:rsidP="006E4F00">
      <w:pPr>
        <w:rPr>
          <w:lang w:val="fr-FR"/>
        </w:rPr>
      </w:pPr>
      <w:r w:rsidRPr="000263D3">
        <w:rPr>
          <w:lang w:val="fr-FR"/>
        </w:rPr>
        <w:t>E-mail :</w:t>
      </w:r>
    </w:p>
    <w:p w14:paraId="7B02910E" w14:textId="77777777" w:rsidR="006E4F00" w:rsidRPr="000263D3" w:rsidRDefault="006E4F00" w:rsidP="006E4F00">
      <w:pPr>
        <w:rPr>
          <w:lang w:val="fr-FR"/>
        </w:rPr>
      </w:pPr>
      <w:r w:rsidRPr="000263D3">
        <w:rPr>
          <w:lang w:val="fr-FR"/>
        </w:rPr>
        <w:t>Portable :</w:t>
      </w:r>
    </w:p>
    <w:p w14:paraId="47665FD2" w14:textId="77777777" w:rsidR="007A25C5" w:rsidRPr="000263D3" w:rsidRDefault="007A25C5" w:rsidP="005302B9">
      <w:pPr>
        <w:rPr>
          <w:lang w:val="fr-FR"/>
        </w:rPr>
      </w:pPr>
    </w:p>
    <w:p w14:paraId="74B5D6FE" w14:textId="77777777" w:rsidR="00F16775" w:rsidRPr="000263D3" w:rsidRDefault="00F16775" w:rsidP="00F16775">
      <w:pPr>
        <w:rPr>
          <w:u w:val="single"/>
          <w:lang w:val="fr-FR"/>
        </w:rPr>
      </w:pPr>
      <w:r w:rsidRPr="000263D3">
        <w:rPr>
          <w:u w:val="single"/>
          <w:lang w:val="fr-FR"/>
        </w:rPr>
        <w:t>Informations concernant la marque et l’annonceur</w:t>
      </w:r>
    </w:p>
    <w:p w14:paraId="7F05D37E" w14:textId="77777777" w:rsidR="00F16775" w:rsidRPr="000263D3" w:rsidRDefault="00F16775" w:rsidP="00F16775">
      <w:pPr>
        <w:rPr>
          <w:lang w:val="fr-FR"/>
        </w:rPr>
      </w:pPr>
      <w:r w:rsidRPr="000263D3">
        <w:rPr>
          <w:lang w:val="fr-FR"/>
        </w:rPr>
        <w:t>Annonceur :</w:t>
      </w:r>
    </w:p>
    <w:p w14:paraId="1D8F877B" w14:textId="77777777" w:rsidR="00F16775" w:rsidRPr="000263D3" w:rsidRDefault="00F16775" w:rsidP="00F16775">
      <w:pPr>
        <w:rPr>
          <w:lang w:val="fr-FR"/>
        </w:rPr>
      </w:pPr>
      <w:r w:rsidRPr="000263D3">
        <w:rPr>
          <w:lang w:val="fr-FR"/>
        </w:rPr>
        <w:t>Marque/Produit :</w:t>
      </w:r>
    </w:p>
    <w:p w14:paraId="2592C2F5" w14:textId="3B069FD9" w:rsidR="0028023F" w:rsidRPr="000263D3" w:rsidRDefault="0028023F" w:rsidP="007A25C5">
      <w:pPr>
        <w:rPr>
          <w:lang w:val="fr-FR"/>
        </w:rPr>
      </w:pPr>
    </w:p>
    <w:p w14:paraId="082F0BF2" w14:textId="57D130FB" w:rsidR="0012328C" w:rsidRPr="000263D3" w:rsidRDefault="007308B8" w:rsidP="007A25C5">
      <w:pPr>
        <w:pBdr>
          <w:bottom w:val="single" w:sz="12" w:space="1" w:color="auto"/>
        </w:pBdr>
        <w:rPr>
          <w:lang w:val="fr-FR"/>
        </w:rPr>
      </w:pPr>
      <w:r w:rsidRPr="000263D3">
        <w:rPr>
          <w:lang w:val="fr-FR"/>
        </w:rPr>
        <w:t>Annexes</w:t>
      </w:r>
      <w:r w:rsidR="0012328C" w:rsidRPr="000263D3">
        <w:rPr>
          <w:lang w:val="fr-FR"/>
        </w:rPr>
        <w:t xml:space="preserve"> : …</w:t>
      </w:r>
      <w:r w:rsidR="005258E1" w:rsidRPr="000263D3">
        <w:rPr>
          <w:lang w:val="fr-FR"/>
        </w:rPr>
        <w:t xml:space="preserve">. </w:t>
      </w:r>
      <w:r w:rsidR="0012328C" w:rsidRPr="000263D3">
        <w:rPr>
          <w:lang w:val="fr-FR"/>
        </w:rPr>
        <w:t>pag</w:t>
      </w:r>
      <w:r w:rsidRPr="000263D3">
        <w:rPr>
          <w:lang w:val="fr-FR"/>
        </w:rPr>
        <w:t>es</w:t>
      </w:r>
    </w:p>
    <w:p w14:paraId="0F510479" w14:textId="77777777" w:rsidR="00DE263F" w:rsidRPr="000263D3" w:rsidRDefault="00DE263F" w:rsidP="007A25C5">
      <w:pPr>
        <w:pBdr>
          <w:bottom w:val="single" w:sz="12" w:space="1" w:color="auto"/>
        </w:pBdr>
        <w:rPr>
          <w:lang w:val="fr-FR"/>
        </w:rPr>
      </w:pPr>
    </w:p>
    <w:p w14:paraId="1FD16311" w14:textId="77777777" w:rsidR="0012328C" w:rsidRPr="000263D3" w:rsidRDefault="0012328C" w:rsidP="007A25C5">
      <w:pPr>
        <w:rPr>
          <w:lang w:val="fr-FR"/>
        </w:rPr>
      </w:pPr>
    </w:p>
    <w:p w14:paraId="667BB570" w14:textId="77777777" w:rsidR="00307E4F" w:rsidRPr="000263D3" w:rsidRDefault="00307E4F" w:rsidP="007A25C5">
      <w:pPr>
        <w:rPr>
          <w:lang w:val="fr-FR"/>
        </w:rPr>
      </w:pPr>
    </w:p>
    <w:p w14:paraId="61073B76" w14:textId="77777777" w:rsidR="00903F6A" w:rsidRPr="006E66C4" w:rsidRDefault="00903F6A" w:rsidP="00903F6A">
      <w:pPr>
        <w:spacing w:after="160" w:line="259" w:lineRule="auto"/>
        <w:rPr>
          <w:b/>
          <w:bCs/>
          <w:sz w:val="28"/>
          <w:szCs w:val="28"/>
          <w:lang w:val="fr-FR"/>
        </w:rPr>
      </w:pPr>
      <w:r w:rsidRPr="006E66C4">
        <w:rPr>
          <w:b/>
          <w:bCs/>
          <w:sz w:val="28"/>
          <w:szCs w:val="28"/>
          <w:lang w:val="fr-FR"/>
        </w:rPr>
        <w:t>TITRE DU DOSSIER</w:t>
      </w:r>
    </w:p>
    <w:p w14:paraId="6D8113E0" w14:textId="0F1CE0E3" w:rsidR="00903F6A" w:rsidRDefault="00903F6A" w:rsidP="006E66C4">
      <w:pPr>
        <w:pStyle w:val="ListParagraph"/>
        <w:numPr>
          <w:ilvl w:val="0"/>
          <w:numId w:val="15"/>
        </w:numPr>
        <w:spacing w:after="160" w:line="259" w:lineRule="auto"/>
        <w:rPr>
          <w:lang w:val="fr-FR"/>
        </w:rPr>
      </w:pPr>
      <w:r w:rsidRPr="006E66C4">
        <w:rPr>
          <w:lang w:val="fr-FR"/>
        </w:rPr>
        <w:t>RESUME DU CASE</w:t>
      </w:r>
      <w:r w:rsidR="00DF5B20" w:rsidRPr="006E66C4">
        <w:rPr>
          <w:lang w:val="fr-FR"/>
        </w:rPr>
        <w:t xml:space="preserve"> </w:t>
      </w:r>
      <w:r w:rsidR="002F6624" w:rsidRPr="006E66C4">
        <w:rPr>
          <w:lang w:val="fr-FR"/>
        </w:rPr>
        <w:t>(en 3 lignes)</w:t>
      </w:r>
    </w:p>
    <w:p w14:paraId="61EC2C05" w14:textId="77777777" w:rsidR="006E66C4" w:rsidRPr="006E66C4" w:rsidRDefault="006E66C4" w:rsidP="006E66C4">
      <w:pPr>
        <w:pStyle w:val="ListParagraph"/>
        <w:spacing w:after="160" w:line="259" w:lineRule="auto"/>
        <w:rPr>
          <w:lang w:val="fr-FR"/>
        </w:rPr>
      </w:pPr>
    </w:p>
    <w:p w14:paraId="355B9BA7" w14:textId="23544B50" w:rsidR="0072398F" w:rsidRDefault="00903F6A" w:rsidP="006E66C4">
      <w:pPr>
        <w:pStyle w:val="ListParagraph"/>
        <w:numPr>
          <w:ilvl w:val="0"/>
          <w:numId w:val="15"/>
        </w:numPr>
        <w:spacing w:after="160" w:line="259" w:lineRule="auto"/>
        <w:rPr>
          <w:lang w:val="fr-FR"/>
        </w:rPr>
      </w:pPr>
      <w:r w:rsidRPr="006E66C4">
        <w:rPr>
          <w:lang w:val="fr-FR"/>
        </w:rPr>
        <w:t>CONTEXTE + ARGUMENTATION</w:t>
      </w:r>
      <w:r w:rsidR="00DF5B20" w:rsidRPr="006E66C4">
        <w:rPr>
          <w:lang w:val="fr-FR"/>
        </w:rPr>
        <w:br/>
      </w:r>
      <w:r w:rsidR="00B8355A" w:rsidRPr="006E66C4">
        <w:rPr>
          <w:lang w:val="fr-FR"/>
        </w:rPr>
        <w:t>Points de départ : produit, problème, objectifs, concept créatif</w:t>
      </w:r>
      <w:r w:rsidR="00DF5B20" w:rsidRPr="006E66C4">
        <w:rPr>
          <w:lang w:val="fr-FR"/>
        </w:rPr>
        <w:br/>
      </w:r>
      <w:r w:rsidR="001E0E5C" w:rsidRPr="006E66C4">
        <w:rPr>
          <w:lang w:val="fr-FR"/>
        </w:rPr>
        <w:t xml:space="preserve">Comment la radio </w:t>
      </w:r>
      <w:r w:rsidR="00B83F7E" w:rsidRPr="006E66C4">
        <w:rPr>
          <w:lang w:val="fr-FR"/>
        </w:rPr>
        <w:t xml:space="preserve">a été </w:t>
      </w:r>
      <w:r w:rsidR="001E0E5C" w:rsidRPr="006E66C4">
        <w:rPr>
          <w:lang w:val="fr-FR"/>
        </w:rPr>
        <w:t>utili</w:t>
      </w:r>
      <w:r w:rsidR="00B83F7E" w:rsidRPr="006E66C4">
        <w:rPr>
          <w:lang w:val="fr-FR"/>
        </w:rPr>
        <w:t>s</w:t>
      </w:r>
      <w:r w:rsidR="001E0E5C" w:rsidRPr="006E66C4">
        <w:rPr>
          <w:lang w:val="fr-FR"/>
        </w:rPr>
        <w:t>é</w:t>
      </w:r>
      <w:r w:rsidR="00B83F7E" w:rsidRPr="006E66C4">
        <w:rPr>
          <w:lang w:val="fr-FR"/>
        </w:rPr>
        <w:t>e</w:t>
      </w:r>
      <w:r w:rsidR="001E0E5C" w:rsidRPr="006E66C4">
        <w:rPr>
          <w:lang w:val="fr-FR"/>
        </w:rPr>
        <w:t xml:space="preserve"> </w:t>
      </w:r>
      <w:r w:rsidR="00B83F7E" w:rsidRPr="006E66C4">
        <w:rPr>
          <w:lang w:val="fr-FR"/>
        </w:rPr>
        <w:t xml:space="preserve">afin </w:t>
      </w:r>
      <w:r w:rsidR="001E0E5C" w:rsidRPr="006E66C4">
        <w:rPr>
          <w:lang w:val="fr-FR"/>
        </w:rPr>
        <w:t>de réaliser les objectifs</w:t>
      </w:r>
      <w:r w:rsidR="0072398F" w:rsidRPr="006E66C4">
        <w:rPr>
          <w:lang w:val="fr-FR"/>
        </w:rPr>
        <w:br/>
      </w:r>
      <w:r w:rsidR="00ED7D1A" w:rsidRPr="006E66C4">
        <w:rPr>
          <w:lang w:val="fr-FR"/>
        </w:rPr>
        <w:t>Cibles de communication</w:t>
      </w:r>
    </w:p>
    <w:p w14:paraId="73DA0C75" w14:textId="77777777" w:rsidR="006E66C4" w:rsidRPr="006E66C4" w:rsidRDefault="006E66C4" w:rsidP="006E66C4">
      <w:pPr>
        <w:pStyle w:val="ListParagraph"/>
        <w:spacing w:after="160" w:line="259" w:lineRule="auto"/>
        <w:rPr>
          <w:lang w:val="fr-FR"/>
        </w:rPr>
      </w:pPr>
    </w:p>
    <w:p w14:paraId="70D94A30" w14:textId="57983195" w:rsidR="00ED5EC1" w:rsidRPr="006E66C4" w:rsidRDefault="00903F6A" w:rsidP="006E66C4">
      <w:pPr>
        <w:pStyle w:val="ListParagraph"/>
        <w:numPr>
          <w:ilvl w:val="0"/>
          <w:numId w:val="15"/>
        </w:numPr>
        <w:rPr>
          <w:lang w:val="fr-FR"/>
        </w:rPr>
      </w:pPr>
      <w:r w:rsidRPr="006E66C4">
        <w:rPr>
          <w:lang w:val="fr-FR"/>
        </w:rPr>
        <w:t>QUELLE EST LA VALEUR AJOUT</w:t>
      </w:r>
      <w:r w:rsidR="00B83F7E" w:rsidRPr="006E66C4">
        <w:rPr>
          <w:lang w:val="fr-FR"/>
        </w:rPr>
        <w:t>É</w:t>
      </w:r>
      <w:r w:rsidRPr="006E66C4">
        <w:rPr>
          <w:lang w:val="fr-FR"/>
        </w:rPr>
        <w:t xml:space="preserve">E </w:t>
      </w:r>
      <w:r w:rsidR="005A1DF1" w:rsidRPr="006E66C4">
        <w:rPr>
          <w:lang w:val="fr-FR"/>
        </w:rPr>
        <w:t>DE L’UTILISATION DE LA RADIO</w:t>
      </w:r>
      <w:r w:rsidRPr="006E66C4">
        <w:rPr>
          <w:lang w:val="fr-FR"/>
        </w:rPr>
        <w:t xml:space="preserve"> ?</w:t>
      </w:r>
      <w:r w:rsidR="00DF5B20" w:rsidRPr="006E66C4">
        <w:rPr>
          <w:lang w:val="fr-FR"/>
        </w:rPr>
        <w:br/>
      </w:r>
      <w:r w:rsidR="00D738F3" w:rsidRPr="006E66C4">
        <w:rPr>
          <w:lang w:val="fr-FR"/>
        </w:rPr>
        <w:t>Pourq</w:t>
      </w:r>
      <w:r w:rsidR="00B83F7E" w:rsidRPr="006E66C4">
        <w:rPr>
          <w:lang w:val="fr-FR"/>
        </w:rPr>
        <w:t>u</w:t>
      </w:r>
      <w:r w:rsidR="00D738F3" w:rsidRPr="006E66C4">
        <w:rPr>
          <w:lang w:val="fr-FR"/>
        </w:rPr>
        <w:t xml:space="preserve">oi </w:t>
      </w:r>
      <w:r w:rsidR="00B83F7E" w:rsidRPr="006E66C4">
        <w:rPr>
          <w:lang w:val="fr-FR"/>
        </w:rPr>
        <w:t>a-t-</w:t>
      </w:r>
      <w:r w:rsidR="00D738F3" w:rsidRPr="006E66C4">
        <w:rPr>
          <w:lang w:val="fr-FR"/>
        </w:rPr>
        <w:t xml:space="preserve">on </w:t>
      </w:r>
      <w:r w:rsidR="00B83F7E" w:rsidRPr="006E66C4">
        <w:rPr>
          <w:lang w:val="fr-FR"/>
        </w:rPr>
        <w:t xml:space="preserve">opté </w:t>
      </w:r>
      <w:r w:rsidR="00D738F3" w:rsidRPr="006E66C4">
        <w:rPr>
          <w:lang w:val="fr-FR"/>
        </w:rPr>
        <w:t>pour la radio</w:t>
      </w:r>
      <w:r w:rsidR="00B83F7E" w:rsidRPr="006E66C4">
        <w:rPr>
          <w:lang w:val="fr-FR"/>
        </w:rPr>
        <w:t> ?</w:t>
      </w:r>
      <w:r w:rsidR="00D738F3" w:rsidRPr="006E66C4">
        <w:rPr>
          <w:lang w:val="fr-FR"/>
        </w:rPr>
        <w:t xml:space="preserve"> Quel </w:t>
      </w:r>
      <w:r w:rsidR="00B83F7E" w:rsidRPr="006E66C4">
        <w:rPr>
          <w:lang w:val="fr-FR"/>
        </w:rPr>
        <w:t xml:space="preserve">a été </w:t>
      </w:r>
      <w:r w:rsidR="00D738F3" w:rsidRPr="006E66C4">
        <w:rPr>
          <w:lang w:val="fr-FR"/>
        </w:rPr>
        <w:t>le r</w:t>
      </w:r>
      <w:r w:rsidR="00DF5A9B" w:rsidRPr="006E66C4">
        <w:rPr>
          <w:lang w:val="fr-FR"/>
        </w:rPr>
        <w:t>ôle de la radio dans la réalisation des objectifs</w:t>
      </w:r>
      <w:r w:rsidR="00B83F7E" w:rsidRPr="006E66C4">
        <w:rPr>
          <w:lang w:val="fr-FR"/>
        </w:rPr>
        <w:t> ?</w:t>
      </w:r>
    </w:p>
    <w:p w14:paraId="23B365C0" w14:textId="77777777" w:rsidR="00DF5A9B" w:rsidRPr="006E66C4" w:rsidRDefault="00DF5A9B" w:rsidP="00DF5A9B">
      <w:pPr>
        <w:rPr>
          <w:lang w:val="fr-FR"/>
        </w:rPr>
      </w:pPr>
    </w:p>
    <w:p w14:paraId="29BF91C7" w14:textId="4ACBF5A4" w:rsidR="00ED5EC1" w:rsidRDefault="00903F6A" w:rsidP="006E66C4">
      <w:pPr>
        <w:pStyle w:val="ListParagraph"/>
        <w:numPr>
          <w:ilvl w:val="0"/>
          <w:numId w:val="15"/>
        </w:numPr>
        <w:spacing w:after="160" w:line="259" w:lineRule="auto"/>
        <w:rPr>
          <w:lang w:val="fr-FR"/>
        </w:rPr>
      </w:pPr>
      <w:r w:rsidRPr="006E66C4">
        <w:rPr>
          <w:lang w:val="fr-FR"/>
        </w:rPr>
        <w:t>R</w:t>
      </w:r>
      <w:r w:rsidR="00B83F7E" w:rsidRPr="006E66C4">
        <w:rPr>
          <w:lang w:val="fr-FR"/>
        </w:rPr>
        <w:t>É</w:t>
      </w:r>
      <w:r w:rsidRPr="006E66C4">
        <w:rPr>
          <w:lang w:val="fr-FR"/>
        </w:rPr>
        <w:t>SULTATS</w:t>
      </w:r>
      <w:r w:rsidR="00DF5B20" w:rsidRPr="006E66C4">
        <w:rPr>
          <w:lang w:val="fr-FR"/>
        </w:rPr>
        <w:br/>
      </w:r>
      <w:r w:rsidRPr="006E66C4">
        <w:rPr>
          <w:lang w:val="fr-FR"/>
        </w:rPr>
        <w:t>Mesures de tracking ou autres, témoignage</w:t>
      </w:r>
      <w:r w:rsidR="00B83F7E" w:rsidRPr="006E66C4">
        <w:rPr>
          <w:lang w:val="fr-FR"/>
        </w:rPr>
        <w:t>s</w:t>
      </w:r>
      <w:r w:rsidRPr="006E66C4">
        <w:rPr>
          <w:lang w:val="fr-FR"/>
        </w:rPr>
        <w:t>, effets en RP, …</w:t>
      </w:r>
      <w:r w:rsidR="00ED5EC1" w:rsidRPr="006E66C4">
        <w:rPr>
          <w:lang w:val="fr-FR"/>
        </w:rPr>
        <w:br/>
        <w:t xml:space="preserve">Résultats </w:t>
      </w:r>
      <w:r w:rsidR="00B83F7E" w:rsidRPr="006E66C4">
        <w:rPr>
          <w:lang w:val="fr-FR"/>
        </w:rPr>
        <w:t xml:space="preserve">à </w:t>
      </w:r>
      <w:r w:rsidR="00ED5EC1" w:rsidRPr="006E66C4">
        <w:rPr>
          <w:lang w:val="fr-FR"/>
        </w:rPr>
        <w:t xml:space="preserve">court terme / </w:t>
      </w:r>
      <w:r w:rsidR="00D738F3" w:rsidRPr="006E66C4">
        <w:rPr>
          <w:lang w:val="fr-FR"/>
        </w:rPr>
        <w:t>longue terme</w:t>
      </w:r>
    </w:p>
    <w:p w14:paraId="2057BFFE" w14:textId="77777777" w:rsidR="006E66C4" w:rsidRPr="006E66C4" w:rsidRDefault="006E66C4" w:rsidP="006E66C4">
      <w:pPr>
        <w:pStyle w:val="ListParagraph"/>
        <w:rPr>
          <w:lang w:val="fr-FR"/>
        </w:rPr>
      </w:pPr>
    </w:p>
    <w:p w14:paraId="350149F6" w14:textId="5D04C7C1" w:rsidR="00B3710A" w:rsidRPr="006E66C4" w:rsidRDefault="00903F6A" w:rsidP="006E66C4">
      <w:pPr>
        <w:pStyle w:val="ListParagraph"/>
        <w:numPr>
          <w:ilvl w:val="0"/>
          <w:numId w:val="15"/>
        </w:numPr>
        <w:spacing w:after="160" w:line="259" w:lineRule="auto"/>
        <w:rPr>
          <w:lang w:val="fr-FR"/>
        </w:rPr>
      </w:pPr>
      <w:r w:rsidRPr="006E66C4">
        <w:rPr>
          <w:lang w:val="fr-FR"/>
        </w:rPr>
        <w:t>ANNEXES</w:t>
      </w:r>
    </w:p>
    <w:sectPr w:rsidR="00B3710A" w:rsidRPr="006E66C4" w:rsidSect="0087262B">
      <w:headerReference w:type="default" r:id="rId10"/>
      <w:footerReference w:type="default" r:id="rId11"/>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D15A" w14:textId="77777777" w:rsidR="005E6542" w:rsidRDefault="005E6542" w:rsidP="0087262B">
      <w:r>
        <w:separator/>
      </w:r>
    </w:p>
  </w:endnote>
  <w:endnote w:type="continuationSeparator" w:id="0">
    <w:p w14:paraId="49609FC6" w14:textId="77777777" w:rsidR="005E6542" w:rsidRDefault="005E6542" w:rsidP="0087262B">
      <w:r>
        <w:continuationSeparator/>
      </w:r>
    </w:p>
  </w:endnote>
  <w:endnote w:type="continuationNotice" w:id="1">
    <w:p w14:paraId="5E5B0211" w14:textId="77777777" w:rsidR="005E6542" w:rsidRDefault="005E6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egoe UI Semi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Belge des Medias Audiovisuels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77777777"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+32-2-730.44.11  -  ING 310-0613250-05 – TVA/BTW 0508.925.346 - EMAIL : info@viabelgium.media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A8A91" w14:textId="77777777" w:rsidR="005E6542" w:rsidRDefault="005E6542" w:rsidP="0087262B">
      <w:r>
        <w:separator/>
      </w:r>
    </w:p>
  </w:footnote>
  <w:footnote w:type="continuationSeparator" w:id="0">
    <w:p w14:paraId="5BD22CC3" w14:textId="77777777" w:rsidR="005E6542" w:rsidRDefault="005E6542" w:rsidP="0087262B">
      <w:r>
        <w:continuationSeparator/>
      </w:r>
    </w:p>
  </w:footnote>
  <w:footnote w:type="continuationNotice" w:id="1">
    <w:p w14:paraId="4E683D36" w14:textId="77777777" w:rsidR="005E6542" w:rsidRDefault="005E6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9E6650F"/>
    <w:multiLevelType w:val="hybridMultilevel"/>
    <w:tmpl w:val="763C5266"/>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733CC5"/>
    <w:multiLevelType w:val="hybridMultilevel"/>
    <w:tmpl w:val="328E00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13"/>
  </w:num>
  <w:num w:numId="5">
    <w:abstractNumId w:val="9"/>
  </w:num>
  <w:num w:numId="6">
    <w:abstractNumId w:val="11"/>
  </w:num>
  <w:num w:numId="7">
    <w:abstractNumId w:val="7"/>
  </w:num>
  <w:num w:numId="8">
    <w:abstractNumId w:val="10"/>
  </w:num>
  <w:num w:numId="9">
    <w:abstractNumId w:val="0"/>
  </w:num>
  <w:num w:numId="10">
    <w:abstractNumId w:val="4"/>
  </w:num>
  <w:num w:numId="11">
    <w:abstractNumId w:val="3"/>
  </w:num>
  <w:num w:numId="12">
    <w:abstractNumId w:val="2"/>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21C1"/>
    <w:rsid w:val="000263D3"/>
    <w:rsid w:val="000311AF"/>
    <w:rsid w:val="000332BF"/>
    <w:rsid w:val="000505AA"/>
    <w:rsid w:val="00077CE5"/>
    <w:rsid w:val="00086E83"/>
    <w:rsid w:val="00087E8F"/>
    <w:rsid w:val="000C1911"/>
    <w:rsid w:val="000C2569"/>
    <w:rsid w:val="000E2A4B"/>
    <w:rsid w:val="00100DD8"/>
    <w:rsid w:val="00103759"/>
    <w:rsid w:val="0012328C"/>
    <w:rsid w:val="00130FF6"/>
    <w:rsid w:val="00160376"/>
    <w:rsid w:val="0017329F"/>
    <w:rsid w:val="00185F8E"/>
    <w:rsid w:val="00196A3D"/>
    <w:rsid w:val="001A4608"/>
    <w:rsid w:val="001D275A"/>
    <w:rsid w:val="001E0E5C"/>
    <w:rsid w:val="001E1E0F"/>
    <w:rsid w:val="001F4055"/>
    <w:rsid w:val="002236FF"/>
    <w:rsid w:val="002373EC"/>
    <w:rsid w:val="00237E6D"/>
    <w:rsid w:val="00240350"/>
    <w:rsid w:val="00251171"/>
    <w:rsid w:val="0026008D"/>
    <w:rsid w:val="00263DDB"/>
    <w:rsid w:val="00264A22"/>
    <w:rsid w:val="0028023F"/>
    <w:rsid w:val="00280812"/>
    <w:rsid w:val="00282C0C"/>
    <w:rsid w:val="00295253"/>
    <w:rsid w:val="002969A4"/>
    <w:rsid w:val="002A353D"/>
    <w:rsid w:val="002B1F66"/>
    <w:rsid w:val="002C2A12"/>
    <w:rsid w:val="002C78AF"/>
    <w:rsid w:val="002F5C7F"/>
    <w:rsid w:val="002F6624"/>
    <w:rsid w:val="00307E4F"/>
    <w:rsid w:val="003216A0"/>
    <w:rsid w:val="00350643"/>
    <w:rsid w:val="0035506F"/>
    <w:rsid w:val="00365E95"/>
    <w:rsid w:val="00365F61"/>
    <w:rsid w:val="003A1A4C"/>
    <w:rsid w:val="003A328D"/>
    <w:rsid w:val="003A46E1"/>
    <w:rsid w:val="003B0143"/>
    <w:rsid w:val="003B2F12"/>
    <w:rsid w:val="003B365C"/>
    <w:rsid w:val="003E0F41"/>
    <w:rsid w:val="003E17C0"/>
    <w:rsid w:val="003E6D6A"/>
    <w:rsid w:val="003E7522"/>
    <w:rsid w:val="003F0628"/>
    <w:rsid w:val="003F2A77"/>
    <w:rsid w:val="00403E56"/>
    <w:rsid w:val="0045426A"/>
    <w:rsid w:val="00482A00"/>
    <w:rsid w:val="0048705C"/>
    <w:rsid w:val="0049430B"/>
    <w:rsid w:val="004A6107"/>
    <w:rsid w:val="004B68E1"/>
    <w:rsid w:val="004B73D4"/>
    <w:rsid w:val="004C32EA"/>
    <w:rsid w:val="005015CC"/>
    <w:rsid w:val="005137C4"/>
    <w:rsid w:val="00524E71"/>
    <w:rsid w:val="005258E1"/>
    <w:rsid w:val="005302B9"/>
    <w:rsid w:val="005508DD"/>
    <w:rsid w:val="0055400F"/>
    <w:rsid w:val="005545D0"/>
    <w:rsid w:val="00576A34"/>
    <w:rsid w:val="00596521"/>
    <w:rsid w:val="005A1DF1"/>
    <w:rsid w:val="005B0C96"/>
    <w:rsid w:val="005B2041"/>
    <w:rsid w:val="005E6542"/>
    <w:rsid w:val="005E6A06"/>
    <w:rsid w:val="00613A2F"/>
    <w:rsid w:val="006169D0"/>
    <w:rsid w:val="00616F04"/>
    <w:rsid w:val="00624797"/>
    <w:rsid w:val="00630271"/>
    <w:rsid w:val="00636C85"/>
    <w:rsid w:val="00645D59"/>
    <w:rsid w:val="00652CA4"/>
    <w:rsid w:val="006602A5"/>
    <w:rsid w:val="00673561"/>
    <w:rsid w:val="0068541E"/>
    <w:rsid w:val="006A2162"/>
    <w:rsid w:val="006A22D8"/>
    <w:rsid w:val="006A585F"/>
    <w:rsid w:val="006B5D6A"/>
    <w:rsid w:val="006C237F"/>
    <w:rsid w:val="006D0846"/>
    <w:rsid w:val="006D0BFA"/>
    <w:rsid w:val="006E4F00"/>
    <w:rsid w:val="006E66C4"/>
    <w:rsid w:val="00703321"/>
    <w:rsid w:val="0072398F"/>
    <w:rsid w:val="007259B0"/>
    <w:rsid w:val="007308B8"/>
    <w:rsid w:val="007365F5"/>
    <w:rsid w:val="00737417"/>
    <w:rsid w:val="00742528"/>
    <w:rsid w:val="00757CBB"/>
    <w:rsid w:val="007639DA"/>
    <w:rsid w:val="00766EB5"/>
    <w:rsid w:val="00770DA0"/>
    <w:rsid w:val="007A033C"/>
    <w:rsid w:val="007A25C5"/>
    <w:rsid w:val="007B4221"/>
    <w:rsid w:val="007C0279"/>
    <w:rsid w:val="007C4F33"/>
    <w:rsid w:val="007D05DA"/>
    <w:rsid w:val="007D40A9"/>
    <w:rsid w:val="007F4797"/>
    <w:rsid w:val="0080531A"/>
    <w:rsid w:val="00835DA0"/>
    <w:rsid w:val="0084443F"/>
    <w:rsid w:val="00860E8D"/>
    <w:rsid w:val="0087262B"/>
    <w:rsid w:val="00875B7A"/>
    <w:rsid w:val="00893443"/>
    <w:rsid w:val="0089615E"/>
    <w:rsid w:val="008B6372"/>
    <w:rsid w:val="008C53AA"/>
    <w:rsid w:val="008D6FB9"/>
    <w:rsid w:val="008E5C70"/>
    <w:rsid w:val="00900BB9"/>
    <w:rsid w:val="00903F6A"/>
    <w:rsid w:val="00904BA2"/>
    <w:rsid w:val="0091617A"/>
    <w:rsid w:val="00921C3D"/>
    <w:rsid w:val="00925238"/>
    <w:rsid w:val="0092604C"/>
    <w:rsid w:val="0093464E"/>
    <w:rsid w:val="009533F3"/>
    <w:rsid w:val="009767FF"/>
    <w:rsid w:val="0098701D"/>
    <w:rsid w:val="00993841"/>
    <w:rsid w:val="009E71A2"/>
    <w:rsid w:val="00A004BA"/>
    <w:rsid w:val="00A0633E"/>
    <w:rsid w:val="00A260B5"/>
    <w:rsid w:val="00A4067B"/>
    <w:rsid w:val="00A4333C"/>
    <w:rsid w:val="00A51085"/>
    <w:rsid w:val="00A66DF7"/>
    <w:rsid w:val="00A70CF7"/>
    <w:rsid w:val="00A71FF9"/>
    <w:rsid w:val="00A856A7"/>
    <w:rsid w:val="00A86ED0"/>
    <w:rsid w:val="00A95A2A"/>
    <w:rsid w:val="00AB4558"/>
    <w:rsid w:val="00AC0460"/>
    <w:rsid w:val="00AC1B86"/>
    <w:rsid w:val="00AD2E71"/>
    <w:rsid w:val="00AE0FD8"/>
    <w:rsid w:val="00AE321E"/>
    <w:rsid w:val="00B1228C"/>
    <w:rsid w:val="00B1711C"/>
    <w:rsid w:val="00B23AC9"/>
    <w:rsid w:val="00B35731"/>
    <w:rsid w:val="00B3710A"/>
    <w:rsid w:val="00B41853"/>
    <w:rsid w:val="00B82099"/>
    <w:rsid w:val="00B8355A"/>
    <w:rsid w:val="00B83F7E"/>
    <w:rsid w:val="00B84365"/>
    <w:rsid w:val="00B90924"/>
    <w:rsid w:val="00BD2B43"/>
    <w:rsid w:val="00BE2C6F"/>
    <w:rsid w:val="00BF2917"/>
    <w:rsid w:val="00C00FE2"/>
    <w:rsid w:val="00C0409D"/>
    <w:rsid w:val="00C103B4"/>
    <w:rsid w:val="00C13972"/>
    <w:rsid w:val="00C20AD8"/>
    <w:rsid w:val="00C35888"/>
    <w:rsid w:val="00C53872"/>
    <w:rsid w:val="00C819B4"/>
    <w:rsid w:val="00C840F3"/>
    <w:rsid w:val="00C904B6"/>
    <w:rsid w:val="00CA1748"/>
    <w:rsid w:val="00CA6C2A"/>
    <w:rsid w:val="00CB4A21"/>
    <w:rsid w:val="00CB6CDE"/>
    <w:rsid w:val="00CD47FA"/>
    <w:rsid w:val="00CD58BD"/>
    <w:rsid w:val="00CD6B81"/>
    <w:rsid w:val="00CF0815"/>
    <w:rsid w:val="00D00B52"/>
    <w:rsid w:val="00D25235"/>
    <w:rsid w:val="00D3259D"/>
    <w:rsid w:val="00D44B9E"/>
    <w:rsid w:val="00D522D7"/>
    <w:rsid w:val="00D528A6"/>
    <w:rsid w:val="00D56AD9"/>
    <w:rsid w:val="00D738F3"/>
    <w:rsid w:val="00D77E59"/>
    <w:rsid w:val="00D92D9E"/>
    <w:rsid w:val="00D94FF0"/>
    <w:rsid w:val="00DD2E5B"/>
    <w:rsid w:val="00DD7CCC"/>
    <w:rsid w:val="00DE2308"/>
    <w:rsid w:val="00DE263F"/>
    <w:rsid w:val="00DE29F9"/>
    <w:rsid w:val="00DF42EB"/>
    <w:rsid w:val="00DF5A9B"/>
    <w:rsid w:val="00DF5B20"/>
    <w:rsid w:val="00DF7C36"/>
    <w:rsid w:val="00E54073"/>
    <w:rsid w:val="00E60989"/>
    <w:rsid w:val="00E63C12"/>
    <w:rsid w:val="00E71F06"/>
    <w:rsid w:val="00EA080C"/>
    <w:rsid w:val="00EA0AD5"/>
    <w:rsid w:val="00EA1E6F"/>
    <w:rsid w:val="00EA5300"/>
    <w:rsid w:val="00EA5FD3"/>
    <w:rsid w:val="00EC6422"/>
    <w:rsid w:val="00ED530A"/>
    <w:rsid w:val="00ED5EC1"/>
    <w:rsid w:val="00ED7D1A"/>
    <w:rsid w:val="00EE15CC"/>
    <w:rsid w:val="00EF2D8A"/>
    <w:rsid w:val="00F14FEF"/>
    <w:rsid w:val="00F15E88"/>
    <w:rsid w:val="00F16775"/>
    <w:rsid w:val="00F30558"/>
    <w:rsid w:val="00F33DBE"/>
    <w:rsid w:val="00F50CB4"/>
    <w:rsid w:val="00F52900"/>
    <w:rsid w:val="00F96C45"/>
    <w:rsid w:val="00F973D0"/>
    <w:rsid w:val="00FA2767"/>
    <w:rsid w:val="00FA436B"/>
    <w:rsid w:val="00FA7B56"/>
    <w:rsid w:val="00FB148A"/>
    <w:rsid w:val="00FB276E"/>
    <w:rsid w:val="00FC75FA"/>
    <w:rsid w:val="00FD6D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9A8BF-6A7B-45C7-9F2F-031552A69B0C}">
  <ds:schemaRefs>
    <ds:schemaRef ds:uri="http://schemas.microsoft.com/sharepoint/v3/contenttype/forms"/>
  </ds:schemaRefs>
</ds:datastoreItem>
</file>

<file path=customXml/itemProps3.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Soniq award</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3</cp:revision>
  <dcterms:created xsi:type="dcterms:W3CDTF">2020-11-29T03:35:00Z</dcterms:created>
  <dcterms:modified xsi:type="dcterms:W3CDTF">2020-11-29T03:36:00Z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